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F4" w:rsidRDefault="009B0BF4" w:rsidP="00841523">
      <w:pPr>
        <w:ind w:leftChars="-495" w:left="4" w:rightChars="-549" w:right="-1153" w:hangingChars="433" w:hanging="1043"/>
        <w:rPr>
          <w:b/>
          <w:bCs/>
          <w:sz w:val="24"/>
          <w:szCs w:val="32"/>
        </w:rPr>
      </w:pPr>
      <w:r>
        <w:rPr>
          <w:b/>
          <w:bCs/>
          <w:sz w:val="24"/>
          <w:szCs w:val="32"/>
        </w:rPr>
        <w:t>...................................................................................................................................................................</w:t>
      </w:r>
    </w:p>
    <w:p w:rsidR="009B0BF4" w:rsidRDefault="009B0BF4">
      <w:pPr>
        <w:jc w:val="center"/>
        <w:rPr>
          <w:rFonts w:ascii="宋体"/>
          <w:b/>
          <w:bCs/>
          <w:sz w:val="28"/>
          <w:szCs w:val="28"/>
        </w:rPr>
      </w:pPr>
      <w:r>
        <w:rPr>
          <w:rFonts w:ascii="宋体" w:hAnsi="宋体" w:hint="eastAsia"/>
          <w:b/>
          <w:bCs/>
          <w:sz w:val="28"/>
          <w:szCs w:val="28"/>
        </w:rPr>
        <w:t>《</w:t>
      </w:r>
      <w:r>
        <w:rPr>
          <w:rFonts w:ascii="宋体" w:hAnsi="宋体"/>
          <w:b/>
          <w:bCs/>
          <w:sz w:val="28"/>
          <w:szCs w:val="28"/>
        </w:rPr>
        <w:t>&lt;</w:t>
      </w:r>
      <w:r>
        <w:rPr>
          <w:rFonts w:ascii="宋体" w:hAnsi="宋体" w:hint="eastAsia"/>
          <w:b/>
          <w:bCs/>
          <w:sz w:val="28"/>
          <w:szCs w:val="28"/>
        </w:rPr>
        <w:t>关于加强政党协商的实施意见</w:t>
      </w:r>
      <w:r>
        <w:rPr>
          <w:rFonts w:ascii="宋体" w:hAnsi="宋体"/>
          <w:b/>
          <w:bCs/>
          <w:sz w:val="28"/>
          <w:szCs w:val="28"/>
        </w:rPr>
        <w:t>&gt;</w:t>
      </w:r>
      <w:r>
        <w:rPr>
          <w:rFonts w:ascii="宋体" w:hAnsi="宋体" w:hint="eastAsia"/>
          <w:b/>
          <w:bCs/>
          <w:sz w:val="28"/>
          <w:szCs w:val="28"/>
        </w:rPr>
        <w:t>学习问答》</w:t>
      </w:r>
    </w:p>
    <w:p w:rsidR="009B0BF4" w:rsidRDefault="009B0BF4" w:rsidP="00841523">
      <w:pPr>
        <w:spacing w:line="360" w:lineRule="auto"/>
        <w:ind w:leftChars="-200" w:left="-420" w:rightChars="-349" w:right="-733" w:firstLineChars="1575" w:firstLine="3780"/>
        <w:rPr>
          <w:rFonts w:ascii="宋体"/>
          <w:sz w:val="24"/>
        </w:rPr>
      </w:pPr>
      <w:r>
        <w:rPr>
          <w:rFonts w:ascii="宋体" w:hAnsi="宋体" w:hint="eastAsia"/>
          <w:sz w:val="24"/>
        </w:rPr>
        <w:t>中共中央统战部</w:t>
      </w:r>
      <w:r>
        <w:rPr>
          <w:rFonts w:ascii="宋体" w:hAnsi="宋体"/>
          <w:sz w:val="24"/>
        </w:rPr>
        <w:t xml:space="preserve">  </w:t>
      </w:r>
      <w:r>
        <w:rPr>
          <w:rFonts w:ascii="宋体" w:hAnsi="宋体" w:hint="eastAsia"/>
          <w:sz w:val="24"/>
        </w:rPr>
        <w:t>编著</w:t>
      </w:r>
    </w:p>
    <w:p w:rsidR="009B0BF4" w:rsidRDefault="009B0BF4" w:rsidP="00841523">
      <w:pPr>
        <w:spacing w:line="360" w:lineRule="auto"/>
        <w:ind w:leftChars="-200" w:left="-420" w:rightChars="-349" w:right="-733" w:firstLineChars="1075" w:firstLine="2580"/>
        <w:rPr>
          <w:rFonts w:ascii="宋体"/>
          <w:sz w:val="24"/>
        </w:rPr>
      </w:pPr>
      <w:r>
        <w:rPr>
          <w:rFonts w:ascii="宋体" w:hAnsi="宋体" w:hint="eastAsia"/>
          <w:sz w:val="24"/>
        </w:rPr>
        <w:t>兼具权威性、政策性、知识性和实用性</w:t>
      </w:r>
      <w:r>
        <w:rPr>
          <w:rFonts w:ascii="宋体" w:hAnsi="宋体"/>
          <w:sz w:val="24"/>
        </w:rPr>
        <w:t xml:space="preserve"> </w:t>
      </w:r>
    </w:p>
    <w:p w:rsidR="009B0BF4" w:rsidRDefault="00651A32" w:rsidP="00841523">
      <w:pPr>
        <w:spacing w:line="360" w:lineRule="auto"/>
        <w:ind w:leftChars="-200" w:left="-420" w:rightChars="-349" w:right="-733" w:firstLineChars="225" w:firstLine="473"/>
        <w:rPr>
          <w:rFonts w:ascii="宋体"/>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alt="立体副本" style="position:absolute;left:0;text-align:left;margin-left:316.1pt;margin-top:16.65pt;width:157.1pt;height:160.45pt;z-index:1;visibility:visible">
            <v:imagedata r:id="rId7" o:title=""/>
            <w10:wrap type="square"/>
          </v:shape>
        </w:pict>
      </w:r>
      <w:r w:rsidR="009B0BF4">
        <w:rPr>
          <w:rFonts w:ascii="宋体" w:hAnsi="宋体" w:hint="eastAsia"/>
          <w:sz w:val="24"/>
        </w:rPr>
        <w:t>该书分上下编。上编汇总了与政党协商有关的文件、规定、领导人的重要论述，如《关于加强</w:t>
      </w:r>
      <w:bookmarkStart w:id="0" w:name="_GoBack"/>
      <w:bookmarkEnd w:id="0"/>
      <w:r w:rsidR="009B0BF4">
        <w:rPr>
          <w:rFonts w:ascii="宋体" w:hAnsi="宋体" w:hint="eastAsia"/>
          <w:sz w:val="24"/>
        </w:rPr>
        <w:t>社会主义协商民主建设的意见》《关于加强政党协商的实施意见》等；下编以设问的形式，从充分认识政党协商的重要意义，准确把握政党协商的内容、形式和程序，深刻理解政党协商的保障机制，加强和完善党对政党协商的领导等四个方面对政党协商进行了深入解读</w:t>
      </w:r>
      <w:r w:rsidR="00841523">
        <w:rPr>
          <w:rFonts w:ascii="宋体" w:hAnsi="宋体" w:hint="eastAsia"/>
          <w:sz w:val="24"/>
        </w:rPr>
        <w:t>，其中比较详细</w:t>
      </w:r>
      <w:r w:rsidR="00841523" w:rsidRPr="00841523">
        <w:rPr>
          <w:rFonts w:ascii="宋体" w:hAnsi="宋体" w:hint="eastAsia"/>
          <w:sz w:val="24"/>
        </w:rPr>
        <w:t>介绍</w:t>
      </w:r>
      <w:r w:rsidR="00841523">
        <w:rPr>
          <w:rFonts w:ascii="宋体" w:hAnsi="宋体" w:hint="eastAsia"/>
          <w:sz w:val="24"/>
        </w:rPr>
        <w:t>了近年来</w:t>
      </w:r>
      <w:r w:rsidR="00841523" w:rsidRPr="00841523">
        <w:rPr>
          <w:rFonts w:ascii="宋体" w:hAnsi="宋体" w:hint="eastAsia"/>
          <w:sz w:val="24"/>
        </w:rPr>
        <w:t>中央层面开展政党协商的做法</w:t>
      </w:r>
      <w:r w:rsidR="00180B72">
        <w:rPr>
          <w:rFonts w:ascii="宋体" w:hAnsi="宋体" w:hint="eastAsia"/>
          <w:sz w:val="24"/>
        </w:rPr>
        <w:t>、成效</w:t>
      </w:r>
      <w:r w:rsidR="007B064C">
        <w:rPr>
          <w:rFonts w:ascii="宋体" w:hAnsi="宋体" w:hint="eastAsia"/>
          <w:sz w:val="24"/>
        </w:rPr>
        <w:t>和</w:t>
      </w:r>
      <w:r w:rsidR="007B064C" w:rsidRPr="00841523">
        <w:rPr>
          <w:rFonts w:ascii="宋体" w:hAnsi="宋体" w:hint="eastAsia"/>
          <w:sz w:val="24"/>
        </w:rPr>
        <w:t>经验</w:t>
      </w:r>
      <w:r w:rsidR="009B0BF4">
        <w:rPr>
          <w:rFonts w:ascii="宋体" w:hAnsi="宋体" w:hint="eastAsia"/>
          <w:sz w:val="24"/>
        </w:rPr>
        <w:t>。</w:t>
      </w:r>
    </w:p>
    <w:p w:rsidR="009B0BF4" w:rsidRDefault="009B0BF4" w:rsidP="00841523">
      <w:pPr>
        <w:spacing w:line="360" w:lineRule="auto"/>
        <w:ind w:leftChars="-200" w:left="-420" w:rightChars="-349" w:right="-733" w:firstLineChars="175" w:firstLine="420"/>
        <w:rPr>
          <w:rFonts w:ascii="宋体"/>
          <w:sz w:val="24"/>
        </w:rPr>
      </w:pPr>
      <w:r>
        <w:rPr>
          <w:rFonts w:ascii="宋体" w:hAnsi="宋体" w:hint="eastAsia"/>
          <w:sz w:val="24"/>
        </w:rPr>
        <w:t>全书言简意赅，通俗易懂，是党政领导干部和统一战线广大成员必备的工作用书。</w:t>
      </w:r>
    </w:p>
    <w:p w:rsidR="009B0BF4" w:rsidRDefault="009B0BF4" w:rsidP="00841523">
      <w:pPr>
        <w:spacing w:line="360" w:lineRule="auto"/>
        <w:ind w:leftChars="-200" w:left="-420" w:rightChars="-349" w:right="-733" w:firstLineChars="175" w:firstLine="420"/>
        <w:rPr>
          <w:rFonts w:ascii="宋体" w:cs="宋体"/>
          <w:sz w:val="24"/>
        </w:rPr>
      </w:pPr>
      <w:r>
        <w:rPr>
          <w:rFonts w:ascii="宋体" w:hAnsi="宋体" w:hint="eastAsia"/>
          <w:sz w:val="24"/>
        </w:rPr>
        <w:t>该书定价</w:t>
      </w:r>
      <w:r>
        <w:rPr>
          <w:rFonts w:ascii="宋体" w:hAnsi="宋体"/>
          <w:sz w:val="24"/>
        </w:rPr>
        <w:t>28</w:t>
      </w:r>
      <w:r>
        <w:rPr>
          <w:rFonts w:ascii="宋体" w:hAnsi="宋体" w:hint="eastAsia"/>
          <w:sz w:val="24"/>
        </w:rPr>
        <w:t>元。预购者请填写以下回执并传真或回寄到华文出版社发行部。</w:t>
      </w:r>
      <w:r>
        <w:rPr>
          <w:rFonts w:ascii="宋体" w:hAnsi="宋体"/>
          <w:sz w:val="24"/>
        </w:rPr>
        <w:t xml:space="preserve"> </w:t>
      </w:r>
      <w:r>
        <w:rPr>
          <w:rFonts w:ascii="楷体_GB2312" w:eastAsia="楷体_GB2312" w:cs="楷体_GB2312"/>
          <w:sz w:val="24"/>
        </w:rPr>
        <w:t xml:space="preserve">                              </w:t>
      </w:r>
    </w:p>
    <w:p w:rsidR="009B0BF4" w:rsidRDefault="009B0BF4" w:rsidP="00841523">
      <w:pPr>
        <w:adjustRightInd w:val="0"/>
        <w:snapToGrid w:val="0"/>
        <w:spacing w:line="360" w:lineRule="auto"/>
        <w:ind w:leftChars="-200" w:left="-420" w:rightChars="-349" w:right="-733"/>
        <w:jc w:val="right"/>
        <w:rPr>
          <w:rFonts w:ascii="宋体" w:cs="宋体"/>
          <w:sz w:val="24"/>
        </w:rPr>
      </w:pPr>
      <w:r>
        <w:rPr>
          <w:rFonts w:ascii="宋体" w:hAnsi="宋体" w:cs="宋体"/>
          <w:sz w:val="24"/>
        </w:rPr>
        <w:t xml:space="preserve">                                                </w:t>
      </w:r>
      <w:r>
        <w:rPr>
          <w:rFonts w:ascii="宋体" w:hAnsi="宋体" w:cs="宋体" w:hint="eastAsia"/>
          <w:sz w:val="24"/>
        </w:rPr>
        <w:t>华文出版社</w:t>
      </w:r>
    </w:p>
    <w:p w:rsidR="009B0BF4" w:rsidRDefault="009B0BF4" w:rsidP="00841523">
      <w:pPr>
        <w:ind w:leftChars="-200" w:left="-420" w:rightChars="-349" w:right="-733"/>
        <w:jc w:val="right"/>
        <w:rPr>
          <w:b/>
          <w:bCs/>
          <w:sz w:val="24"/>
          <w:szCs w:val="32"/>
        </w:rPr>
      </w:pPr>
      <w:r>
        <w:rPr>
          <w:sz w:val="24"/>
        </w:rPr>
        <w:t xml:space="preserve">       </w:t>
      </w:r>
      <w:smartTag w:uri="urn:schemas-microsoft-com:office:smarttags" w:element="chsdate">
        <w:smartTagPr>
          <w:attr w:name="Year" w:val="2017"/>
          <w:attr w:name="Month" w:val="7"/>
          <w:attr w:name="Day" w:val="24"/>
          <w:attr w:name="IsLunarDate" w:val="False"/>
          <w:attr w:name="IsROCDate" w:val="False"/>
        </w:smartTagPr>
        <w:r>
          <w:rPr>
            <w:sz w:val="24"/>
          </w:rPr>
          <w:t>2017</w:t>
        </w:r>
        <w:r>
          <w:rPr>
            <w:rFonts w:cs="宋体" w:hint="eastAsia"/>
            <w:sz w:val="24"/>
          </w:rPr>
          <w:t>年</w:t>
        </w:r>
        <w:r>
          <w:rPr>
            <w:rFonts w:cs="宋体"/>
            <w:sz w:val="24"/>
          </w:rPr>
          <w:t>7</w:t>
        </w:r>
        <w:r>
          <w:rPr>
            <w:rFonts w:cs="宋体" w:hint="eastAsia"/>
            <w:sz w:val="24"/>
          </w:rPr>
          <w:t>月</w:t>
        </w:r>
        <w:r>
          <w:rPr>
            <w:sz w:val="24"/>
          </w:rPr>
          <w:t>24</w:t>
        </w:r>
        <w:r>
          <w:rPr>
            <w:rFonts w:cs="宋体" w:hint="eastAsia"/>
            <w:sz w:val="24"/>
          </w:rPr>
          <w:t>日</w:t>
        </w:r>
      </w:smartTag>
    </w:p>
    <w:p w:rsidR="009B0BF4" w:rsidRDefault="009B0BF4">
      <w:pPr>
        <w:jc w:val="center"/>
        <w:rPr>
          <w:b/>
          <w:bCs/>
          <w:sz w:val="24"/>
          <w:szCs w:val="32"/>
        </w:rPr>
      </w:pPr>
    </w:p>
    <w:p w:rsidR="009B0BF4" w:rsidRDefault="009B0BF4">
      <w:pPr>
        <w:rPr>
          <w:b/>
          <w:bCs/>
          <w:sz w:val="24"/>
          <w:szCs w:val="32"/>
        </w:rPr>
      </w:pPr>
      <w:r>
        <w:rPr>
          <w:rFonts w:ascii="宋体" w:hAnsi="宋体" w:hint="eastAsia"/>
          <w:szCs w:val="21"/>
        </w:rPr>
        <w:t>下方回执沿虚线剪裁寄回或传真到（</w:t>
      </w:r>
      <w:r>
        <w:rPr>
          <w:rFonts w:ascii="宋体" w:hAnsi="宋体"/>
          <w:szCs w:val="21"/>
        </w:rPr>
        <w:t>010-58336267</w:t>
      </w:r>
      <w:r>
        <w:rPr>
          <w:rFonts w:ascii="宋体" w:hAnsi="宋体" w:hint="eastAsia"/>
          <w:szCs w:val="21"/>
        </w:rPr>
        <w:t>）</w:t>
      </w:r>
    </w:p>
    <w:p w:rsidR="009B0BF4" w:rsidRDefault="009B0BF4" w:rsidP="00841523">
      <w:pPr>
        <w:ind w:leftChars="-495" w:left="4" w:rightChars="-549" w:right="-1153" w:hangingChars="433" w:hanging="1043"/>
        <w:rPr>
          <w:b/>
          <w:bCs/>
          <w:sz w:val="24"/>
          <w:szCs w:val="32"/>
        </w:rPr>
      </w:pPr>
      <w:r>
        <w:rPr>
          <w:b/>
          <w:bCs/>
          <w:sz w:val="24"/>
          <w:szCs w:val="32"/>
        </w:rPr>
        <w:t>..................................................................................................................................................................</w:t>
      </w:r>
    </w:p>
    <w:p w:rsidR="009B0BF4" w:rsidRDefault="009B0BF4">
      <w:pPr>
        <w:rPr>
          <w:b/>
          <w:bCs/>
          <w:sz w:val="24"/>
          <w:szCs w:val="32"/>
        </w:rPr>
      </w:pPr>
      <w:r>
        <w:rPr>
          <w:rFonts w:ascii="宋体" w:hAnsi="宋体" w:hint="eastAsia"/>
          <w:szCs w:val="21"/>
        </w:rPr>
        <w:t>请用正楷填写以下内容：</w:t>
      </w:r>
    </w:p>
    <w:tbl>
      <w:tblPr>
        <w:tblpPr w:leftFromText="180" w:rightFromText="180" w:vertAnchor="text" w:horzAnchor="page" w:tblpX="893" w:tblpY="310"/>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709"/>
        <w:gridCol w:w="1558"/>
        <w:gridCol w:w="1678"/>
        <w:gridCol w:w="1620"/>
      </w:tblGrid>
      <w:tr w:rsidR="009B0BF4" w:rsidRPr="00200D96" w:rsidTr="00200D96">
        <w:trPr>
          <w:trHeight w:val="90"/>
        </w:trPr>
        <w:tc>
          <w:tcPr>
            <w:tcW w:w="2787"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书名</w:t>
            </w:r>
          </w:p>
        </w:tc>
        <w:tc>
          <w:tcPr>
            <w:tcW w:w="2709"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书号</w:t>
            </w:r>
          </w:p>
        </w:tc>
        <w:tc>
          <w:tcPr>
            <w:tcW w:w="1558"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定价（元）</w:t>
            </w:r>
          </w:p>
        </w:tc>
        <w:tc>
          <w:tcPr>
            <w:tcW w:w="1678"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册数</w:t>
            </w:r>
          </w:p>
        </w:tc>
        <w:tc>
          <w:tcPr>
            <w:tcW w:w="1620"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汇款金额</w:t>
            </w:r>
          </w:p>
        </w:tc>
      </w:tr>
      <w:tr w:rsidR="009B0BF4" w:rsidRPr="00200D96" w:rsidTr="00200D96">
        <w:trPr>
          <w:trHeight w:val="557"/>
        </w:trPr>
        <w:tc>
          <w:tcPr>
            <w:tcW w:w="2787" w:type="dxa"/>
            <w:vAlign w:val="center"/>
          </w:tcPr>
          <w:p w:rsidR="009B0BF4" w:rsidRPr="00200D96" w:rsidRDefault="009B0BF4" w:rsidP="00200D96">
            <w:pPr>
              <w:jc w:val="center"/>
              <w:rPr>
                <w:rFonts w:ascii="宋体"/>
                <w:sz w:val="22"/>
                <w:szCs w:val="22"/>
              </w:rPr>
            </w:pPr>
          </w:p>
        </w:tc>
        <w:tc>
          <w:tcPr>
            <w:tcW w:w="2709" w:type="dxa"/>
            <w:vAlign w:val="center"/>
          </w:tcPr>
          <w:p w:rsidR="009B0BF4" w:rsidRPr="00200D96" w:rsidRDefault="009B0BF4" w:rsidP="00200D96">
            <w:pPr>
              <w:jc w:val="center"/>
              <w:rPr>
                <w:rFonts w:ascii="宋体"/>
                <w:sz w:val="22"/>
                <w:szCs w:val="22"/>
              </w:rPr>
            </w:pPr>
          </w:p>
        </w:tc>
        <w:tc>
          <w:tcPr>
            <w:tcW w:w="1558" w:type="dxa"/>
            <w:vAlign w:val="center"/>
          </w:tcPr>
          <w:p w:rsidR="009B0BF4" w:rsidRPr="00200D96" w:rsidRDefault="009B0BF4" w:rsidP="00200D96">
            <w:pPr>
              <w:jc w:val="center"/>
              <w:rPr>
                <w:rFonts w:ascii="宋体"/>
                <w:sz w:val="22"/>
                <w:szCs w:val="22"/>
              </w:rPr>
            </w:pPr>
          </w:p>
        </w:tc>
        <w:tc>
          <w:tcPr>
            <w:tcW w:w="1678" w:type="dxa"/>
            <w:vAlign w:val="center"/>
          </w:tcPr>
          <w:p w:rsidR="009B0BF4" w:rsidRPr="00200D96" w:rsidRDefault="009B0BF4" w:rsidP="00200D96">
            <w:pPr>
              <w:jc w:val="center"/>
              <w:rPr>
                <w:rFonts w:ascii="宋体"/>
                <w:sz w:val="22"/>
                <w:szCs w:val="22"/>
              </w:rPr>
            </w:pPr>
          </w:p>
        </w:tc>
        <w:tc>
          <w:tcPr>
            <w:tcW w:w="1620" w:type="dxa"/>
            <w:vAlign w:val="center"/>
          </w:tcPr>
          <w:p w:rsidR="009B0BF4" w:rsidRPr="00200D96" w:rsidRDefault="009B0BF4" w:rsidP="00200D96">
            <w:pPr>
              <w:jc w:val="center"/>
              <w:rPr>
                <w:rFonts w:ascii="宋体"/>
                <w:sz w:val="22"/>
                <w:szCs w:val="22"/>
              </w:rPr>
            </w:pPr>
          </w:p>
        </w:tc>
      </w:tr>
      <w:tr w:rsidR="009B0BF4" w:rsidRPr="00200D96" w:rsidTr="00200D96">
        <w:trPr>
          <w:trHeight w:val="488"/>
        </w:trPr>
        <w:tc>
          <w:tcPr>
            <w:tcW w:w="2787"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订购单位</w:t>
            </w:r>
          </w:p>
        </w:tc>
        <w:tc>
          <w:tcPr>
            <w:tcW w:w="2709" w:type="dxa"/>
            <w:vAlign w:val="center"/>
          </w:tcPr>
          <w:p w:rsidR="009B0BF4" w:rsidRPr="00200D96" w:rsidRDefault="009B0BF4" w:rsidP="00200D96">
            <w:pPr>
              <w:jc w:val="center"/>
              <w:rPr>
                <w:rFonts w:ascii="宋体"/>
                <w:sz w:val="22"/>
                <w:szCs w:val="22"/>
              </w:rPr>
            </w:pPr>
          </w:p>
        </w:tc>
        <w:tc>
          <w:tcPr>
            <w:tcW w:w="1558"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联系人</w:t>
            </w:r>
          </w:p>
        </w:tc>
        <w:tc>
          <w:tcPr>
            <w:tcW w:w="1678" w:type="dxa"/>
            <w:vAlign w:val="center"/>
          </w:tcPr>
          <w:p w:rsidR="009B0BF4" w:rsidRPr="00200D96" w:rsidRDefault="009B0BF4" w:rsidP="00200D96">
            <w:pPr>
              <w:jc w:val="center"/>
              <w:rPr>
                <w:rFonts w:ascii="宋体"/>
                <w:sz w:val="22"/>
                <w:szCs w:val="22"/>
              </w:rPr>
            </w:pPr>
          </w:p>
        </w:tc>
        <w:tc>
          <w:tcPr>
            <w:tcW w:w="1620" w:type="dxa"/>
            <w:vAlign w:val="center"/>
          </w:tcPr>
          <w:p w:rsidR="009B0BF4" w:rsidRPr="00200D96" w:rsidRDefault="009B0BF4" w:rsidP="00200D96">
            <w:pPr>
              <w:jc w:val="center"/>
              <w:rPr>
                <w:rFonts w:ascii="宋体"/>
                <w:sz w:val="22"/>
                <w:szCs w:val="22"/>
              </w:rPr>
            </w:pPr>
          </w:p>
        </w:tc>
      </w:tr>
      <w:tr w:rsidR="009B0BF4" w:rsidRPr="00200D96" w:rsidTr="00200D96">
        <w:trPr>
          <w:trHeight w:val="733"/>
        </w:trPr>
        <w:tc>
          <w:tcPr>
            <w:tcW w:w="2787"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详细收货地址</w:t>
            </w:r>
          </w:p>
        </w:tc>
        <w:tc>
          <w:tcPr>
            <w:tcW w:w="2709" w:type="dxa"/>
            <w:vAlign w:val="center"/>
          </w:tcPr>
          <w:p w:rsidR="009B0BF4" w:rsidRPr="00200D96" w:rsidRDefault="009B0BF4" w:rsidP="00200D96">
            <w:pPr>
              <w:jc w:val="center"/>
              <w:rPr>
                <w:rFonts w:ascii="宋体"/>
                <w:sz w:val="22"/>
                <w:szCs w:val="22"/>
              </w:rPr>
            </w:pPr>
          </w:p>
        </w:tc>
        <w:tc>
          <w:tcPr>
            <w:tcW w:w="1558"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电话或手机</w:t>
            </w:r>
          </w:p>
        </w:tc>
        <w:tc>
          <w:tcPr>
            <w:tcW w:w="1678" w:type="dxa"/>
            <w:vAlign w:val="center"/>
          </w:tcPr>
          <w:p w:rsidR="009B0BF4" w:rsidRPr="00200D96" w:rsidRDefault="009B0BF4" w:rsidP="00200D96">
            <w:pPr>
              <w:jc w:val="center"/>
              <w:rPr>
                <w:rFonts w:ascii="宋体"/>
                <w:sz w:val="22"/>
                <w:szCs w:val="22"/>
              </w:rPr>
            </w:pPr>
          </w:p>
        </w:tc>
        <w:tc>
          <w:tcPr>
            <w:tcW w:w="1620" w:type="dxa"/>
            <w:vAlign w:val="center"/>
          </w:tcPr>
          <w:p w:rsidR="009B0BF4" w:rsidRPr="00200D96" w:rsidRDefault="009B0BF4" w:rsidP="00200D96">
            <w:pPr>
              <w:jc w:val="center"/>
              <w:rPr>
                <w:rFonts w:ascii="宋体"/>
                <w:sz w:val="22"/>
                <w:szCs w:val="22"/>
              </w:rPr>
            </w:pPr>
          </w:p>
        </w:tc>
      </w:tr>
      <w:tr w:rsidR="009B0BF4" w:rsidRPr="00200D96" w:rsidTr="00200D96">
        <w:trPr>
          <w:trHeight w:val="447"/>
        </w:trPr>
        <w:tc>
          <w:tcPr>
            <w:tcW w:w="2787" w:type="dxa"/>
            <w:vAlign w:val="center"/>
          </w:tcPr>
          <w:p w:rsidR="009B0BF4" w:rsidRPr="00200D96" w:rsidRDefault="009B0BF4" w:rsidP="00200D96">
            <w:pPr>
              <w:jc w:val="center"/>
              <w:rPr>
                <w:rFonts w:ascii="宋体"/>
                <w:sz w:val="22"/>
                <w:szCs w:val="22"/>
              </w:rPr>
            </w:pPr>
            <w:r w:rsidRPr="00200D96">
              <w:rPr>
                <w:rFonts w:ascii="宋体" w:hAnsi="宋体"/>
                <w:sz w:val="22"/>
                <w:szCs w:val="22"/>
              </w:rPr>
              <w:t>QQ</w:t>
            </w:r>
            <w:r w:rsidRPr="00200D96">
              <w:rPr>
                <w:rFonts w:ascii="宋体" w:hAnsi="宋体" w:hint="eastAsia"/>
                <w:sz w:val="22"/>
                <w:szCs w:val="22"/>
              </w:rPr>
              <w:t>号码</w:t>
            </w:r>
          </w:p>
        </w:tc>
        <w:tc>
          <w:tcPr>
            <w:tcW w:w="2709" w:type="dxa"/>
            <w:vAlign w:val="center"/>
          </w:tcPr>
          <w:p w:rsidR="009B0BF4" w:rsidRPr="00200D96" w:rsidRDefault="009B0BF4" w:rsidP="00200D96">
            <w:pPr>
              <w:jc w:val="center"/>
              <w:rPr>
                <w:rFonts w:ascii="宋体"/>
                <w:sz w:val="22"/>
                <w:szCs w:val="22"/>
              </w:rPr>
            </w:pPr>
          </w:p>
        </w:tc>
        <w:tc>
          <w:tcPr>
            <w:tcW w:w="1558"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汇款方式</w:t>
            </w:r>
          </w:p>
        </w:tc>
        <w:tc>
          <w:tcPr>
            <w:tcW w:w="1678"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邮局（</w:t>
            </w:r>
            <w:r w:rsidRPr="00200D96">
              <w:rPr>
                <w:rFonts w:ascii="宋体" w:hAnsi="宋体"/>
                <w:sz w:val="22"/>
                <w:szCs w:val="22"/>
              </w:rPr>
              <w:t xml:space="preserve">  </w:t>
            </w:r>
            <w:r w:rsidRPr="00200D96">
              <w:rPr>
                <w:rFonts w:ascii="宋体" w:hAnsi="宋体" w:hint="eastAsia"/>
                <w:sz w:val="22"/>
                <w:szCs w:val="22"/>
              </w:rPr>
              <w:t>）</w:t>
            </w:r>
          </w:p>
        </w:tc>
        <w:tc>
          <w:tcPr>
            <w:tcW w:w="1620" w:type="dxa"/>
            <w:vAlign w:val="center"/>
          </w:tcPr>
          <w:p w:rsidR="009B0BF4" w:rsidRPr="00200D96" w:rsidRDefault="009B0BF4" w:rsidP="00200D96">
            <w:pPr>
              <w:jc w:val="center"/>
              <w:rPr>
                <w:rFonts w:ascii="宋体"/>
                <w:sz w:val="22"/>
                <w:szCs w:val="22"/>
              </w:rPr>
            </w:pPr>
            <w:r w:rsidRPr="00200D96">
              <w:rPr>
                <w:rFonts w:ascii="宋体" w:hAnsi="宋体" w:hint="eastAsia"/>
                <w:sz w:val="22"/>
                <w:szCs w:val="22"/>
              </w:rPr>
              <w:t>银行（</w:t>
            </w:r>
            <w:r w:rsidRPr="00200D96">
              <w:rPr>
                <w:rFonts w:ascii="宋体" w:hAnsi="宋体"/>
                <w:sz w:val="22"/>
                <w:szCs w:val="22"/>
              </w:rPr>
              <w:t xml:space="preserve">  </w:t>
            </w:r>
            <w:r w:rsidRPr="00200D96">
              <w:rPr>
                <w:rFonts w:ascii="宋体" w:hAnsi="宋体" w:hint="eastAsia"/>
                <w:sz w:val="22"/>
                <w:szCs w:val="22"/>
              </w:rPr>
              <w:t>）</w:t>
            </w:r>
          </w:p>
        </w:tc>
      </w:tr>
    </w:tbl>
    <w:p w:rsidR="009B0BF4" w:rsidRDefault="009B0BF4">
      <w:pPr>
        <w:jc w:val="left"/>
        <w:rPr>
          <w:b/>
          <w:bCs/>
          <w:szCs w:val="21"/>
        </w:rPr>
      </w:pPr>
    </w:p>
    <w:p w:rsidR="009B0BF4" w:rsidRDefault="009B0BF4" w:rsidP="00841523">
      <w:pPr>
        <w:ind w:leftChars="-495" w:left="4" w:rightChars="-549" w:right="-1153" w:hangingChars="433" w:hanging="1043"/>
        <w:rPr>
          <w:b/>
          <w:bCs/>
          <w:szCs w:val="21"/>
        </w:rPr>
      </w:pPr>
      <w:r>
        <w:rPr>
          <w:b/>
          <w:bCs/>
          <w:sz w:val="24"/>
          <w:szCs w:val="32"/>
        </w:rPr>
        <w:t>..................................................................................................................................................................</w:t>
      </w:r>
    </w:p>
    <w:sectPr w:rsidR="009B0BF4" w:rsidSect="00DF446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A32" w:rsidRDefault="00651A32" w:rsidP="00DF446E">
      <w:r>
        <w:separator/>
      </w:r>
    </w:p>
  </w:endnote>
  <w:endnote w:type="continuationSeparator" w:id="0">
    <w:p w:rsidR="00651A32" w:rsidRDefault="00651A32" w:rsidP="00DF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F4" w:rsidRDefault="009B0BF4">
    <w:pPr>
      <w:jc w:val="center"/>
      <w:rPr>
        <w:rFonts w:ascii="黑体" w:eastAsia="黑体" w:hAnsi="黑体" w:cs="黑体"/>
        <w:sz w:val="20"/>
        <w:szCs w:val="20"/>
      </w:rPr>
    </w:pPr>
    <w:r>
      <w:rPr>
        <w:rFonts w:ascii="黑体" w:eastAsia="黑体" w:hAnsi="黑体" w:cs="黑体" w:hint="eastAsia"/>
        <w:b/>
        <w:bCs/>
        <w:sz w:val="20"/>
        <w:szCs w:val="20"/>
      </w:rPr>
      <w:t>银行汇款名称：</w:t>
    </w:r>
    <w:r>
      <w:rPr>
        <w:rFonts w:ascii="黑体" w:eastAsia="黑体" w:hAnsi="黑体" w:cs="黑体" w:hint="eastAsia"/>
        <w:sz w:val="20"/>
        <w:szCs w:val="20"/>
      </w:rPr>
      <w:t>华文出版社有限公司</w:t>
    </w:r>
    <w:r>
      <w:rPr>
        <w:rFonts w:ascii="黑体" w:eastAsia="黑体" w:hAnsi="黑体" w:cs="黑体"/>
        <w:sz w:val="20"/>
        <w:szCs w:val="20"/>
      </w:rPr>
      <w:t xml:space="preserve">   </w:t>
    </w:r>
    <w:r>
      <w:rPr>
        <w:rFonts w:ascii="黑体" w:eastAsia="黑体" w:hAnsi="黑体" w:cs="黑体" w:hint="eastAsia"/>
        <w:b/>
        <w:bCs/>
        <w:sz w:val="20"/>
        <w:szCs w:val="20"/>
      </w:rPr>
      <w:t>开户行</w:t>
    </w:r>
    <w:r>
      <w:rPr>
        <w:rFonts w:ascii="黑体" w:eastAsia="黑体" w:hAnsi="黑体" w:cs="黑体"/>
        <w:b/>
        <w:bCs/>
        <w:sz w:val="20"/>
        <w:szCs w:val="20"/>
      </w:rPr>
      <w:t>:</w:t>
    </w:r>
    <w:r>
      <w:rPr>
        <w:rFonts w:ascii="黑体" w:eastAsia="黑体" w:hAnsi="黑体" w:cs="黑体" w:hint="eastAsia"/>
        <w:sz w:val="20"/>
        <w:szCs w:val="20"/>
      </w:rPr>
      <w:t>工商银行北京市长安支行</w:t>
    </w:r>
  </w:p>
  <w:p w:rsidR="009B0BF4" w:rsidRDefault="009B0BF4">
    <w:pPr>
      <w:jc w:val="center"/>
      <w:rPr>
        <w:rFonts w:ascii="黑体" w:eastAsia="黑体" w:hAnsi="黑体" w:cs="黑体"/>
        <w:sz w:val="20"/>
        <w:szCs w:val="20"/>
      </w:rPr>
    </w:pPr>
    <w:r>
      <w:rPr>
        <w:rFonts w:ascii="黑体" w:eastAsia="黑体" w:hAnsi="黑体" w:cs="黑体" w:hint="eastAsia"/>
        <w:b/>
        <w:bCs/>
        <w:sz w:val="20"/>
        <w:szCs w:val="20"/>
      </w:rPr>
      <w:t>账号：</w:t>
    </w:r>
    <w:r>
      <w:rPr>
        <w:rFonts w:ascii="黑体" w:eastAsia="黑体" w:hAnsi="黑体" w:cs="黑体"/>
        <w:sz w:val="20"/>
        <w:szCs w:val="20"/>
      </w:rPr>
      <w:t xml:space="preserve">020 000 330 900 460 5226   </w:t>
    </w:r>
    <w:r>
      <w:rPr>
        <w:rFonts w:ascii="黑体" w:eastAsia="黑体" w:hAnsi="黑体" w:cs="黑体" w:hint="eastAsia"/>
        <w:b/>
        <w:bCs/>
        <w:sz w:val="20"/>
        <w:szCs w:val="20"/>
      </w:rPr>
      <w:t>邮局汇款名称：</w:t>
    </w:r>
    <w:r>
      <w:rPr>
        <w:rFonts w:ascii="黑体" w:eastAsia="黑体" w:hAnsi="黑体" w:cs="黑体" w:hint="eastAsia"/>
        <w:sz w:val="20"/>
        <w:szCs w:val="20"/>
      </w:rPr>
      <w:t>华文出版社发行部</w:t>
    </w:r>
  </w:p>
  <w:p w:rsidR="009B0BF4" w:rsidRDefault="009B0BF4">
    <w:pPr>
      <w:jc w:val="center"/>
      <w:rPr>
        <w:rFonts w:ascii="黑体" w:eastAsia="黑体" w:hAnsi="黑体" w:cs="黑体"/>
        <w:sz w:val="20"/>
        <w:szCs w:val="20"/>
      </w:rPr>
    </w:pPr>
    <w:r>
      <w:rPr>
        <w:rFonts w:ascii="黑体" w:eastAsia="黑体" w:hAnsi="黑体" w:cs="黑体" w:hint="eastAsia"/>
        <w:b/>
        <w:bCs/>
        <w:sz w:val="20"/>
        <w:szCs w:val="20"/>
      </w:rPr>
      <w:t>地址：</w:t>
    </w:r>
    <w:r>
      <w:rPr>
        <w:rFonts w:ascii="黑体" w:eastAsia="黑体" w:hAnsi="黑体" w:cs="黑体" w:hint="eastAsia"/>
        <w:sz w:val="20"/>
        <w:szCs w:val="20"/>
      </w:rPr>
      <w:t>北京市西</w:t>
    </w:r>
    <w:proofErr w:type="gramStart"/>
    <w:r>
      <w:rPr>
        <w:rFonts w:ascii="黑体" w:eastAsia="黑体" w:hAnsi="黑体" w:cs="黑体" w:hint="eastAsia"/>
        <w:sz w:val="20"/>
        <w:szCs w:val="20"/>
      </w:rPr>
      <w:t>城区广</w:t>
    </w:r>
    <w:proofErr w:type="gramEnd"/>
    <w:r>
      <w:rPr>
        <w:rFonts w:ascii="黑体" w:eastAsia="黑体" w:hAnsi="黑体" w:cs="黑体" w:hint="eastAsia"/>
        <w:sz w:val="20"/>
        <w:szCs w:val="20"/>
      </w:rPr>
      <w:t>外大街</w:t>
    </w:r>
    <w:r>
      <w:rPr>
        <w:rFonts w:ascii="黑体" w:eastAsia="黑体" w:hAnsi="黑体" w:cs="黑体"/>
        <w:sz w:val="20"/>
        <w:szCs w:val="20"/>
      </w:rPr>
      <w:t>305</w:t>
    </w:r>
    <w:r>
      <w:rPr>
        <w:rFonts w:ascii="黑体" w:eastAsia="黑体" w:hAnsi="黑体" w:cs="黑体" w:hint="eastAsia"/>
        <w:sz w:val="20"/>
        <w:szCs w:val="20"/>
      </w:rPr>
      <w:t>号</w:t>
    </w:r>
    <w:r>
      <w:rPr>
        <w:rFonts w:ascii="黑体" w:eastAsia="黑体" w:hAnsi="黑体" w:cs="黑体"/>
        <w:sz w:val="20"/>
        <w:szCs w:val="20"/>
      </w:rPr>
      <w:t>8</w:t>
    </w:r>
    <w:r>
      <w:rPr>
        <w:rFonts w:ascii="黑体" w:eastAsia="黑体" w:hAnsi="黑体" w:cs="黑体" w:hint="eastAsia"/>
        <w:sz w:val="20"/>
        <w:szCs w:val="20"/>
      </w:rPr>
      <w:t>区</w:t>
    </w:r>
    <w:r>
      <w:rPr>
        <w:rFonts w:ascii="黑体" w:eastAsia="黑体" w:hAnsi="黑体" w:cs="黑体"/>
        <w:sz w:val="20"/>
        <w:szCs w:val="20"/>
      </w:rPr>
      <w:t>2</w:t>
    </w:r>
    <w:r>
      <w:rPr>
        <w:rFonts w:ascii="黑体" w:eastAsia="黑体" w:hAnsi="黑体" w:cs="黑体" w:hint="eastAsia"/>
        <w:sz w:val="20"/>
        <w:szCs w:val="20"/>
      </w:rPr>
      <w:t>号</w:t>
    </w:r>
    <w:r>
      <w:rPr>
        <w:rFonts w:ascii="黑体" w:eastAsia="黑体" w:hAnsi="黑体" w:cs="黑体"/>
        <w:sz w:val="20"/>
        <w:szCs w:val="20"/>
      </w:rPr>
      <w:t>102</w:t>
    </w:r>
    <w:r>
      <w:rPr>
        <w:rFonts w:ascii="黑体" w:eastAsia="黑体" w:hAnsi="黑体" w:cs="黑体" w:hint="eastAsia"/>
        <w:sz w:val="20"/>
        <w:szCs w:val="20"/>
      </w:rPr>
      <w:t>室</w:t>
    </w:r>
    <w:r>
      <w:rPr>
        <w:rFonts w:ascii="黑体" w:eastAsia="黑体" w:hAnsi="黑体" w:cs="黑体"/>
        <w:sz w:val="20"/>
        <w:szCs w:val="20"/>
      </w:rPr>
      <w:t xml:space="preserve">   </w:t>
    </w:r>
    <w:r>
      <w:rPr>
        <w:rFonts w:ascii="黑体" w:eastAsia="黑体" w:hAnsi="黑体" w:cs="黑体" w:hint="eastAsia"/>
        <w:b/>
        <w:bCs/>
        <w:sz w:val="20"/>
        <w:szCs w:val="20"/>
      </w:rPr>
      <w:t>邮编：</w:t>
    </w:r>
    <w:r>
      <w:rPr>
        <w:rFonts w:ascii="黑体" w:eastAsia="黑体" w:hAnsi="黑体" w:cs="黑体"/>
        <w:sz w:val="20"/>
        <w:szCs w:val="20"/>
      </w:rPr>
      <w:t>100055</w:t>
    </w:r>
  </w:p>
  <w:p w:rsidR="009B0BF4" w:rsidRDefault="009B0BF4">
    <w:pPr>
      <w:jc w:val="center"/>
      <w:rPr>
        <w:rFonts w:ascii="黑体" w:eastAsia="黑体" w:hAnsi="黑体" w:cs="黑体"/>
        <w:sz w:val="20"/>
        <w:szCs w:val="22"/>
      </w:rPr>
    </w:pPr>
    <w:r>
      <w:rPr>
        <w:rFonts w:ascii="黑体" w:eastAsia="黑体" w:hAnsi="黑体" w:cs="黑体" w:hint="eastAsia"/>
        <w:b/>
        <w:bCs/>
        <w:sz w:val="20"/>
        <w:szCs w:val="20"/>
      </w:rPr>
      <w:t>联系方式：</w:t>
    </w:r>
    <w:r>
      <w:rPr>
        <w:rFonts w:ascii="黑体" w:eastAsia="黑体" w:hAnsi="黑体" w:cs="黑体" w:hint="eastAsia"/>
        <w:sz w:val="20"/>
        <w:szCs w:val="20"/>
      </w:rPr>
      <w:t>张德新</w:t>
    </w:r>
    <w:r>
      <w:rPr>
        <w:rFonts w:ascii="黑体" w:eastAsia="黑体" w:hAnsi="黑体" w:cs="黑体"/>
        <w:sz w:val="20"/>
        <w:szCs w:val="20"/>
      </w:rPr>
      <w:t xml:space="preserve"> 010-58336267</w:t>
    </w:r>
    <w:r>
      <w:rPr>
        <w:rFonts w:ascii="黑体" w:eastAsia="黑体" w:hAnsi="黑体" w:cs="黑体" w:hint="eastAsia"/>
        <w:sz w:val="20"/>
        <w:szCs w:val="20"/>
      </w:rPr>
      <w:t>（兼传真）</w:t>
    </w:r>
    <w:r>
      <w:rPr>
        <w:rFonts w:ascii="黑体" w:eastAsia="黑体" w:hAnsi="黑体" w:cs="黑体"/>
        <w:sz w:val="20"/>
        <w:szCs w:val="20"/>
      </w:rPr>
      <w:t xml:space="preserve"> 13681159937 </w:t>
    </w:r>
    <w:r>
      <w:rPr>
        <w:rFonts w:ascii="黑体" w:eastAsia="黑体" w:hAnsi="黑体" w:cs="黑体" w:hint="eastAsia"/>
        <w:sz w:val="20"/>
        <w:szCs w:val="20"/>
      </w:rPr>
      <w:t>臧新媛</w:t>
    </w:r>
    <w:r>
      <w:rPr>
        <w:rFonts w:ascii="黑体" w:eastAsia="黑体" w:hAnsi="黑体" w:cs="黑体"/>
        <w:sz w:val="20"/>
        <w:szCs w:val="20"/>
      </w:rPr>
      <w:t xml:space="preserve"> 010-58336202 18817580803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A32" w:rsidRDefault="00651A32" w:rsidP="00DF446E">
      <w:r>
        <w:separator/>
      </w:r>
    </w:p>
  </w:footnote>
  <w:footnote w:type="continuationSeparator" w:id="0">
    <w:p w:rsidR="00651A32" w:rsidRDefault="00651A32" w:rsidP="00DF4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F4" w:rsidRDefault="00651A32">
    <w:pPr>
      <w:pStyle w:val="a5"/>
      <w:pBdr>
        <w:top w:val="none" w:sz="0" w:space="0" w:color="auto"/>
        <w:left w:val="none" w:sz="0" w:space="0" w:color="auto"/>
        <w:bottom w:val="none" w:sz="0" w:space="0" w:color="auto"/>
        <w:right w:val="none" w:sz="0" w:space="0" w:color="auto"/>
      </w:pBdr>
      <w:rPr>
        <w:rFonts w:ascii="黑体" w:eastAsia="黑体" w:hAnsi="黑体" w:cs="黑体"/>
        <w:b/>
        <w:bCs/>
        <w:sz w:val="16"/>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qrcode_for_gh_1d7501de1719_258" style="position:absolute;left:0;text-align:left;margin-left:313pt;margin-top:-7.8pt;width:56.9pt;height:56.9pt;z-index:1;visibility:visible">
          <v:imagedata r:id="rId1" o:title=""/>
          <w10:wrap type="square"/>
        </v:shape>
      </w:pict>
    </w:r>
  </w:p>
  <w:p w:rsidR="009B0BF4" w:rsidRDefault="009B0BF4">
    <w:pPr>
      <w:pStyle w:val="a5"/>
      <w:pBdr>
        <w:top w:val="none" w:sz="0" w:space="0" w:color="auto"/>
        <w:left w:val="none" w:sz="0" w:space="0" w:color="auto"/>
        <w:bottom w:val="none" w:sz="0" w:space="0" w:color="auto"/>
        <w:right w:val="none" w:sz="0" w:space="0" w:color="auto"/>
      </w:pBdr>
      <w:rPr>
        <w:rFonts w:ascii="黑体" w:eastAsia="黑体" w:hAnsi="黑体" w:cs="黑体"/>
        <w:b/>
        <w:bCs/>
        <w:sz w:val="20"/>
        <w:szCs w:val="20"/>
      </w:rPr>
    </w:pPr>
    <w:r>
      <w:rPr>
        <w:rFonts w:ascii="黑体" w:eastAsia="黑体" w:hAnsi="黑体" w:cs="黑体" w:hint="eastAsia"/>
        <w:b/>
        <w:bCs/>
        <w:sz w:val="20"/>
        <w:szCs w:val="20"/>
      </w:rPr>
      <w:t>华文出版社</w:t>
    </w:r>
  </w:p>
  <w:p w:rsidR="009B0BF4" w:rsidRDefault="009B0BF4">
    <w:pPr>
      <w:pStyle w:val="a5"/>
      <w:pBdr>
        <w:top w:val="none" w:sz="0" w:space="0" w:color="auto"/>
        <w:left w:val="none" w:sz="0" w:space="0" w:color="auto"/>
        <w:bottom w:val="none" w:sz="0" w:space="0" w:color="auto"/>
        <w:right w:val="none" w:sz="0" w:space="0" w:color="auto"/>
      </w:pBdr>
      <w:rPr>
        <w:rFonts w:ascii="黑体" w:eastAsia="黑体" w:hAnsi="黑体" w:cs="黑体"/>
        <w:sz w:val="20"/>
        <w:szCs w:val="20"/>
      </w:rPr>
    </w:pPr>
    <w:r>
      <w:rPr>
        <w:rFonts w:ascii="黑体" w:eastAsia="黑体" w:hAnsi="黑体" w:cs="黑体" w:hint="eastAsia"/>
        <w:sz w:val="20"/>
        <w:szCs w:val="20"/>
      </w:rPr>
      <w:t>中央统战部创办</w:t>
    </w:r>
    <w:r>
      <w:rPr>
        <w:rFonts w:ascii="黑体" w:eastAsia="黑体" w:hAnsi="黑体" w:cs="黑体"/>
        <w:sz w:val="20"/>
        <w:szCs w:val="20"/>
      </w:rPr>
      <w:t xml:space="preserve">                                        </w:t>
    </w:r>
  </w:p>
  <w:p w:rsidR="009B0BF4" w:rsidRDefault="009B0BF4">
    <w:pPr>
      <w:pStyle w:val="a5"/>
      <w:pBdr>
        <w:top w:val="none" w:sz="0" w:space="0" w:color="auto"/>
        <w:left w:val="none" w:sz="0" w:space="0" w:color="auto"/>
        <w:bottom w:val="none" w:sz="0" w:space="0" w:color="auto"/>
        <w:right w:val="none" w:sz="0" w:space="0" w:color="auto"/>
      </w:pBdr>
      <w:jc w:val="left"/>
      <w:rPr>
        <w:rFonts w:ascii="黑体" w:eastAsia="黑体" w:hAnsi="黑体" w:cs="黑体"/>
        <w:sz w:val="20"/>
        <w:szCs w:val="20"/>
      </w:rPr>
    </w:pPr>
    <w:r>
      <w:rPr>
        <w:rFonts w:ascii="黑体" w:eastAsia="黑体" w:hAnsi="黑体" w:cs="黑体" w:hint="eastAsia"/>
        <w:sz w:val="20"/>
        <w:szCs w:val="20"/>
      </w:rPr>
      <w:t>中国出版集团主办主管</w:t>
    </w:r>
    <w:r>
      <w:rPr>
        <w:rFonts w:ascii="黑体" w:eastAsia="黑体" w:hAnsi="黑体" w:cs="黑体"/>
        <w:sz w:val="20"/>
        <w:szCs w:val="20"/>
      </w:rPr>
      <w:t xml:space="preserve">                                                       </w:t>
    </w:r>
    <w:r>
      <w:rPr>
        <w:rFonts w:ascii="黑体" w:eastAsia="黑体" w:hAnsi="黑体" w:cs="黑体" w:hint="eastAsia"/>
        <w:sz w:val="20"/>
        <w:szCs w:val="20"/>
      </w:rPr>
      <w:t>统战书架</w:t>
    </w:r>
  </w:p>
  <w:p w:rsidR="009B0BF4" w:rsidRDefault="009B0BF4">
    <w:pPr>
      <w:pStyle w:val="a5"/>
      <w:pBdr>
        <w:top w:val="none" w:sz="0" w:space="0" w:color="auto"/>
        <w:left w:val="none" w:sz="0" w:space="0" w:color="auto"/>
        <w:bottom w:val="none" w:sz="0" w:space="0" w:color="auto"/>
        <w:right w:val="none" w:sz="0" w:space="0" w:color="auto"/>
      </w:pBdr>
      <w:rPr>
        <w:rFonts w:ascii="黑体" w:eastAsia="黑体" w:hAnsi="黑体" w:cs="黑体"/>
        <w:sz w:val="20"/>
        <w:szCs w:val="20"/>
      </w:rPr>
    </w:pPr>
    <w:r>
      <w:rPr>
        <w:rFonts w:ascii="黑体" w:eastAsia="黑体" w:hAnsi="黑体" w:cs="黑体" w:hint="eastAsia"/>
        <w:sz w:val="20"/>
        <w:szCs w:val="20"/>
      </w:rPr>
      <w:t>全国统一战线题材出版主阵地</w:t>
    </w:r>
    <w:r>
      <w:rPr>
        <w:rFonts w:ascii="黑体" w:eastAsia="黑体" w:hAnsi="黑体" w:cs="黑体"/>
        <w:sz w:val="20"/>
        <w:szCs w:val="20"/>
      </w:rPr>
      <w:t xml:space="preserve">                         </w:t>
    </w:r>
    <w:r>
      <w:rPr>
        <w:rFonts w:ascii="黑体" w:eastAsia="黑体" w:hAnsi="黑体" w:cs="黑体" w:hint="eastAsia"/>
        <w:sz w:val="20"/>
        <w:szCs w:val="20"/>
      </w:rPr>
      <w:t>更多统战图书信息请扫描上方二维码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6CB3D55"/>
    <w:rsid w:val="00180B72"/>
    <w:rsid w:val="001E445B"/>
    <w:rsid w:val="00200D96"/>
    <w:rsid w:val="00261FDB"/>
    <w:rsid w:val="00486805"/>
    <w:rsid w:val="004B4478"/>
    <w:rsid w:val="00651A32"/>
    <w:rsid w:val="00696B33"/>
    <w:rsid w:val="007A52EC"/>
    <w:rsid w:val="007B064C"/>
    <w:rsid w:val="00841523"/>
    <w:rsid w:val="00892B5B"/>
    <w:rsid w:val="009B0BF4"/>
    <w:rsid w:val="00DE2EC4"/>
    <w:rsid w:val="00DF446E"/>
    <w:rsid w:val="00FA19F0"/>
    <w:rsid w:val="19366F5D"/>
    <w:rsid w:val="1A1034AA"/>
    <w:rsid w:val="36C36B37"/>
    <w:rsid w:val="3C6A518D"/>
    <w:rsid w:val="3F0A16FA"/>
    <w:rsid w:val="56CB3D55"/>
    <w:rsid w:val="5D16230D"/>
    <w:rsid w:val="615A4A08"/>
    <w:rsid w:val="782A1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DF446E"/>
    <w:pPr>
      <w:ind w:leftChars="2500" w:left="100"/>
    </w:pPr>
  </w:style>
  <w:style w:type="character" w:customStyle="1" w:styleId="Char">
    <w:name w:val="日期 Char"/>
    <w:link w:val="a3"/>
    <w:uiPriority w:val="99"/>
    <w:semiHidden/>
    <w:rsid w:val="00B22947"/>
    <w:rPr>
      <w:szCs w:val="24"/>
    </w:rPr>
  </w:style>
  <w:style w:type="paragraph" w:styleId="a4">
    <w:name w:val="footer"/>
    <w:basedOn w:val="a"/>
    <w:link w:val="Char0"/>
    <w:uiPriority w:val="99"/>
    <w:rsid w:val="00DF446E"/>
    <w:pPr>
      <w:tabs>
        <w:tab w:val="center" w:pos="4153"/>
        <w:tab w:val="right" w:pos="8306"/>
      </w:tabs>
      <w:snapToGrid w:val="0"/>
      <w:jc w:val="left"/>
    </w:pPr>
    <w:rPr>
      <w:sz w:val="18"/>
    </w:rPr>
  </w:style>
  <w:style w:type="character" w:customStyle="1" w:styleId="Char0">
    <w:name w:val="页脚 Char"/>
    <w:link w:val="a4"/>
    <w:uiPriority w:val="99"/>
    <w:semiHidden/>
    <w:rsid w:val="00B22947"/>
    <w:rPr>
      <w:sz w:val="18"/>
      <w:szCs w:val="18"/>
    </w:rPr>
  </w:style>
  <w:style w:type="paragraph" w:styleId="a5">
    <w:name w:val="header"/>
    <w:basedOn w:val="a"/>
    <w:link w:val="Char1"/>
    <w:uiPriority w:val="99"/>
    <w:rsid w:val="00DF446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link w:val="a5"/>
    <w:uiPriority w:val="99"/>
    <w:semiHidden/>
    <w:rsid w:val="00B22947"/>
    <w:rPr>
      <w:sz w:val="18"/>
      <w:szCs w:val="18"/>
    </w:rPr>
  </w:style>
  <w:style w:type="table" w:styleId="a6">
    <w:name w:val="Table Grid"/>
    <w:basedOn w:val="a1"/>
    <w:uiPriority w:val="99"/>
    <w:rsid w:val="00DF4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41523"/>
    <w:rPr>
      <w:sz w:val="18"/>
      <w:szCs w:val="18"/>
    </w:rPr>
  </w:style>
  <w:style w:type="character" w:customStyle="1" w:styleId="Char2">
    <w:name w:val="批注框文本 Char"/>
    <w:link w:val="a7"/>
    <w:uiPriority w:val="99"/>
    <w:semiHidden/>
    <w:rsid w:val="008415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wellhope</cp:lastModifiedBy>
  <cp:revision>6</cp:revision>
  <dcterms:created xsi:type="dcterms:W3CDTF">2017-07-07T03:01:00Z</dcterms:created>
  <dcterms:modified xsi:type="dcterms:W3CDTF">2017-11-15T07:44:00Z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